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2B6106" w14:textId="77777777" w:rsidR="00331D37" w:rsidRPr="008D70A9" w:rsidRDefault="008D70A9">
      <w:pPr>
        <w:rPr>
          <w:b/>
        </w:rPr>
      </w:pPr>
      <w:r w:rsidRPr="008D70A9">
        <w:rPr>
          <w:b/>
        </w:rPr>
        <w:t>Year 8: Source analysis skills</w:t>
      </w:r>
    </w:p>
    <w:p w14:paraId="1635FAC6" w14:textId="77777777" w:rsidR="008D70A9" w:rsidRDefault="008D70A9"/>
    <w:p w14:paraId="2FE23E5F" w14:textId="77777777" w:rsidR="008D70A9" w:rsidRPr="008D70A9" w:rsidRDefault="008D70A9" w:rsidP="008D70A9">
      <w:pPr>
        <w:pStyle w:val="ListParagraph"/>
        <w:numPr>
          <w:ilvl w:val="0"/>
          <w:numId w:val="1"/>
        </w:numPr>
        <w:ind w:left="360"/>
        <w:rPr>
          <w:b/>
        </w:rPr>
      </w:pPr>
      <w:r w:rsidRPr="008D70A9">
        <w:rPr>
          <w:b/>
        </w:rPr>
        <w:t xml:space="preserve">Compare and contrast sources- look for </w:t>
      </w:r>
      <w:r w:rsidRPr="008D70A9">
        <w:rPr>
          <w:b/>
          <w:color w:val="FF0000"/>
        </w:rPr>
        <w:t>similarities and differences</w:t>
      </w:r>
    </w:p>
    <w:p w14:paraId="157F7E15" w14:textId="77777777" w:rsidR="008D70A9" w:rsidRDefault="008D70A9" w:rsidP="008D70A9"/>
    <w:p w14:paraId="5714AE9D" w14:textId="77777777" w:rsidR="008D70A9" w:rsidRDefault="008D70A9" w:rsidP="008D70A9">
      <w:pPr>
        <w:pStyle w:val="ListParagraph"/>
        <w:numPr>
          <w:ilvl w:val="0"/>
          <w:numId w:val="5"/>
        </w:numPr>
      </w:pPr>
      <w:r>
        <w:t>Look first for broad similarities or connections between the two sources- do they both describe the same event/thing</w:t>
      </w:r>
      <w:proofErr w:type="gramStart"/>
      <w:r>
        <w:t>?/</w:t>
      </w:r>
      <w:proofErr w:type="gramEnd"/>
      <w:r>
        <w:t>do they feature the same people/countries? Are they both primary sources?</w:t>
      </w:r>
    </w:p>
    <w:p w14:paraId="4F7BA5B6" w14:textId="77777777" w:rsidR="008D70A9" w:rsidRDefault="008D70A9" w:rsidP="008D70A9"/>
    <w:p w14:paraId="55910770" w14:textId="77777777" w:rsidR="008D70A9" w:rsidRDefault="008D70A9" w:rsidP="008D70A9">
      <w:pPr>
        <w:pStyle w:val="ListParagraph"/>
        <w:numPr>
          <w:ilvl w:val="0"/>
          <w:numId w:val="5"/>
        </w:numPr>
      </w:pPr>
      <w:r>
        <w:t>Then, for each similarity, look for more specific differences.</w:t>
      </w:r>
    </w:p>
    <w:p w14:paraId="37D7491A" w14:textId="77777777" w:rsidR="008D70A9" w:rsidRDefault="008D70A9" w:rsidP="008D70A9"/>
    <w:p w14:paraId="591C361F" w14:textId="77777777" w:rsidR="008D70A9" w:rsidRDefault="008D70A9" w:rsidP="008D70A9">
      <w:pPr>
        <w:pStyle w:val="ListParagraph"/>
        <w:numPr>
          <w:ilvl w:val="0"/>
          <w:numId w:val="5"/>
        </w:numPr>
      </w:pPr>
      <w:r>
        <w:t>Provide a conclusion as to what the similarities and differences might infer.</w:t>
      </w:r>
    </w:p>
    <w:p w14:paraId="2A552EA3" w14:textId="77777777" w:rsidR="008D70A9" w:rsidRDefault="008D70A9" w:rsidP="008D70A9"/>
    <w:p w14:paraId="20EAE1DB" w14:textId="77777777" w:rsidR="008D70A9" w:rsidRPr="008D70A9" w:rsidRDefault="008D70A9" w:rsidP="008D70A9">
      <w:pPr>
        <w:pStyle w:val="ListParagraph"/>
        <w:numPr>
          <w:ilvl w:val="0"/>
          <w:numId w:val="1"/>
        </w:numPr>
        <w:ind w:left="360"/>
        <w:rPr>
          <w:b/>
        </w:rPr>
      </w:pPr>
      <w:r w:rsidRPr="008D70A9">
        <w:rPr>
          <w:b/>
        </w:rPr>
        <w:t>Origin, Purpose, Value and Limitation of sources:</w:t>
      </w:r>
    </w:p>
    <w:p w14:paraId="6DE762B3" w14:textId="77777777" w:rsidR="008D70A9" w:rsidRDefault="008D70A9" w:rsidP="008D70A9">
      <w:pPr>
        <w:pStyle w:val="ListParagraph"/>
      </w:pPr>
    </w:p>
    <w:p w14:paraId="60C26C8E" w14:textId="77777777" w:rsidR="008D70A9" w:rsidRPr="008D70A9" w:rsidRDefault="008D70A9" w:rsidP="008D70A9">
      <w:pPr>
        <w:pStyle w:val="ListParagraph"/>
        <w:widowControl w:val="0"/>
        <w:numPr>
          <w:ilvl w:val="0"/>
          <w:numId w:val="4"/>
        </w:numPr>
        <w:autoSpaceDE w:val="0"/>
        <w:autoSpaceDN w:val="0"/>
        <w:adjustRightInd w:val="0"/>
        <w:jc w:val="both"/>
      </w:pPr>
      <w:r w:rsidRPr="008D70A9">
        <w:rPr>
          <w:b/>
        </w:rPr>
        <w:t>Origin</w:t>
      </w:r>
      <w:r w:rsidRPr="008D70A9">
        <w:t xml:space="preserve"> – who created the source? When? </w:t>
      </w:r>
    </w:p>
    <w:p w14:paraId="1DCB636C" w14:textId="77777777" w:rsidR="008D70A9" w:rsidRPr="008D70A9" w:rsidRDefault="008D70A9" w:rsidP="008D70A9">
      <w:pPr>
        <w:pStyle w:val="ListParagraph"/>
        <w:widowControl w:val="0"/>
        <w:autoSpaceDE w:val="0"/>
        <w:autoSpaceDN w:val="0"/>
        <w:adjustRightInd w:val="0"/>
        <w:jc w:val="both"/>
      </w:pPr>
    </w:p>
    <w:p w14:paraId="1EB1E5ED" w14:textId="77777777" w:rsidR="008D70A9" w:rsidRPr="008D70A9" w:rsidRDefault="008D70A9" w:rsidP="008D70A9">
      <w:pPr>
        <w:pStyle w:val="ListParagraph"/>
        <w:widowControl w:val="0"/>
        <w:numPr>
          <w:ilvl w:val="0"/>
          <w:numId w:val="4"/>
        </w:numPr>
        <w:autoSpaceDE w:val="0"/>
        <w:autoSpaceDN w:val="0"/>
        <w:adjustRightInd w:val="0"/>
        <w:jc w:val="both"/>
      </w:pPr>
      <w:r w:rsidRPr="008D70A9">
        <w:t xml:space="preserve">What is the </w:t>
      </w:r>
      <w:r w:rsidRPr="008D70A9">
        <w:rPr>
          <w:b/>
        </w:rPr>
        <w:t>purpose</w:t>
      </w:r>
      <w:r w:rsidRPr="008D70A9">
        <w:t xml:space="preserve"> of the source? (What is the purpose in its content and message? Who is the intended audience of the information of the source? What is intended for them to understand from the source?)</w:t>
      </w:r>
    </w:p>
    <w:p w14:paraId="29CE77B6" w14:textId="77777777" w:rsidR="008D70A9" w:rsidRPr="008D70A9" w:rsidRDefault="008D70A9" w:rsidP="008D70A9">
      <w:pPr>
        <w:widowControl w:val="0"/>
        <w:autoSpaceDE w:val="0"/>
        <w:autoSpaceDN w:val="0"/>
        <w:adjustRightInd w:val="0"/>
        <w:jc w:val="both"/>
      </w:pPr>
    </w:p>
    <w:p w14:paraId="70D346F3" w14:textId="77777777" w:rsidR="008D70A9" w:rsidRPr="008D70A9" w:rsidRDefault="008D70A9" w:rsidP="008D70A9">
      <w:pPr>
        <w:pStyle w:val="ListParagraph"/>
        <w:widowControl w:val="0"/>
        <w:numPr>
          <w:ilvl w:val="0"/>
          <w:numId w:val="4"/>
        </w:numPr>
        <w:tabs>
          <w:tab w:val="left" w:pos="0"/>
        </w:tabs>
        <w:autoSpaceDE w:val="0"/>
        <w:autoSpaceDN w:val="0"/>
        <w:adjustRightInd w:val="0"/>
        <w:jc w:val="both"/>
      </w:pPr>
      <w:r w:rsidRPr="008D70A9">
        <w:t xml:space="preserve">What is the </w:t>
      </w:r>
      <w:r w:rsidRPr="008D70A9">
        <w:rPr>
          <w:b/>
        </w:rPr>
        <w:t>value</w:t>
      </w:r>
      <w:r w:rsidRPr="008D70A9">
        <w:t xml:space="preserve"> of a source/document like this? (Explain what kind of source it is – primary or secondary – and why it may be viewed as more valuable or less valuable than other sources. Explain why the source is of value to historians.)</w:t>
      </w:r>
    </w:p>
    <w:p w14:paraId="7455BD34" w14:textId="77777777" w:rsidR="008D70A9" w:rsidRPr="008D70A9" w:rsidRDefault="008D70A9" w:rsidP="008D70A9">
      <w:pPr>
        <w:widowControl w:val="0"/>
        <w:tabs>
          <w:tab w:val="left" w:pos="0"/>
        </w:tabs>
        <w:autoSpaceDE w:val="0"/>
        <w:autoSpaceDN w:val="0"/>
        <w:adjustRightInd w:val="0"/>
        <w:ind w:firstLine="60"/>
        <w:jc w:val="both"/>
      </w:pPr>
    </w:p>
    <w:p w14:paraId="18486782" w14:textId="77777777" w:rsidR="008D70A9" w:rsidRDefault="008D70A9" w:rsidP="008D70A9">
      <w:pPr>
        <w:pStyle w:val="ListParagraph"/>
        <w:numPr>
          <w:ilvl w:val="0"/>
          <w:numId w:val="4"/>
        </w:numPr>
      </w:pPr>
      <w:r w:rsidRPr="008D70A9">
        <w:t xml:space="preserve">Are there any </w:t>
      </w:r>
      <w:r w:rsidRPr="008D70A9">
        <w:rPr>
          <w:b/>
        </w:rPr>
        <w:t>limitations</w:t>
      </w:r>
      <w:r w:rsidRPr="008D70A9">
        <w:t xml:space="preserve"> related to the source. (Explain if the source is biased or one-sided and neglects other important factors related to the topic.) </w:t>
      </w:r>
      <w:r w:rsidRPr="008D70A9">
        <w:tab/>
      </w:r>
    </w:p>
    <w:p w14:paraId="2CB7A432" w14:textId="77777777" w:rsidR="008D70A9" w:rsidRDefault="008D70A9" w:rsidP="008D70A9">
      <w:pPr>
        <w:pStyle w:val="ListParagraph"/>
      </w:pPr>
    </w:p>
    <w:p w14:paraId="1C22CDF6" w14:textId="77777777" w:rsidR="008D70A9" w:rsidRDefault="008D70A9" w:rsidP="008D70A9">
      <w:pPr>
        <w:pStyle w:val="ListParagraph"/>
      </w:pPr>
      <w:r>
        <w:t>Consider the Origin, Purpose, Value and Limitation of the source below:</w:t>
      </w:r>
    </w:p>
    <w:p w14:paraId="7E4407E4" w14:textId="77777777" w:rsidR="008D70A9" w:rsidRDefault="008D70A9" w:rsidP="008D70A9">
      <w:pPr>
        <w:pStyle w:val="ListParagraph"/>
      </w:pPr>
    </w:p>
    <w:p w14:paraId="12EFB882" w14:textId="77777777" w:rsidR="008D70A9" w:rsidRDefault="008D70A9" w:rsidP="008D70A9">
      <w:pPr>
        <w:pStyle w:val="ListParagraph"/>
        <w:jc w:val="center"/>
      </w:pPr>
      <w:r>
        <w:rPr>
          <w:noProof/>
        </w:rPr>
        <w:drawing>
          <wp:inline distT="0" distB="0" distL="0" distR="0" wp14:anchorId="50806072" wp14:editId="6800E667">
            <wp:extent cx="2396783" cy="308079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96783" cy="3080792"/>
                    </a:xfrm>
                    <a:prstGeom prst="rect">
                      <a:avLst/>
                    </a:prstGeom>
                    <a:noFill/>
                    <a:ln>
                      <a:noFill/>
                    </a:ln>
                  </pic:spPr>
                </pic:pic>
              </a:graphicData>
            </a:graphic>
          </wp:inline>
        </w:drawing>
      </w:r>
    </w:p>
    <w:p w14:paraId="1185FE50" w14:textId="77777777" w:rsidR="008D70A9" w:rsidRDefault="008D70A9" w:rsidP="008D70A9">
      <w:pPr>
        <w:pStyle w:val="ListParagraph"/>
      </w:pPr>
      <w:proofErr w:type="gramStart"/>
      <w:r>
        <w:t>A poem by a Song poet about poverty and taxes amongst Chinese peasants.</w:t>
      </w:r>
      <w:proofErr w:type="gramEnd"/>
    </w:p>
    <w:p w14:paraId="5C7A078C" w14:textId="77777777" w:rsidR="00652AE6" w:rsidRDefault="00652AE6" w:rsidP="008D70A9">
      <w:pPr>
        <w:pStyle w:val="ListParagraph"/>
      </w:pPr>
      <w:bookmarkStart w:id="0" w:name="_GoBack"/>
      <w:bookmarkEnd w:id="0"/>
      <w:r>
        <w:rPr>
          <w:noProof/>
          <w:szCs w:val="20"/>
        </w:rPr>
        <w:lastRenderedPageBreak/>
        <mc:AlternateContent>
          <mc:Choice Requires="wps">
            <w:drawing>
              <wp:anchor distT="0" distB="0" distL="114300" distR="114300" simplePos="0" relativeHeight="251659264" behindDoc="0" locked="0" layoutInCell="1" allowOverlap="1" wp14:anchorId="0593FA54" wp14:editId="18F71420">
                <wp:simplePos x="0" y="0"/>
                <wp:positionH relativeFrom="column">
                  <wp:posOffset>-342900</wp:posOffset>
                </wp:positionH>
                <wp:positionV relativeFrom="paragraph">
                  <wp:posOffset>-57150</wp:posOffset>
                </wp:positionV>
                <wp:extent cx="6286500" cy="4229100"/>
                <wp:effectExtent l="0" t="0" r="38100" b="3810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4229100"/>
                        </a:xfrm>
                        <a:prstGeom prst="rect">
                          <a:avLst/>
                        </a:prstGeom>
                        <a:solidFill>
                          <a:srgbClr val="FFFFFF"/>
                        </a:solidFill>
                        <a:ln w="9525">
                          <a:solidFill>
                            <a:srgbClr val="000000"/>
                          </a:solidFill>
                          <a:miter lim="800000"/>
                          <a:headEnd/>
                          <a:tailEnd/>
                        </a:ln>
                      </wps:spPr>
                      <wps:txbx>
                        <w:txbxContent>
                          <w:p w14:paraId="59CBDE86" w14:textId="77777777" w:rsidR="00652AE6" w:rsidRDefault="00652AE6" w:rsidP="00652AE6">
                            <w:pPr>
                              <w:rPr>
                                <w:b/>
                                <w:sz w:val="28"/>
                                <w:u w:val="single"/>
                              </w:rPr>
                            </w:pPr>
                            <w:r>
                              <w:rPr>
                                <w:b/>
                                <w:sz w:val="28"/>
                                <w:u w:val="single"/>
                              </w:rPr>
                              <w:t>Source J</w:t>
                            </w:r>
                          </w:p>
                          <w:p w14:paraId="7D249EC8" w14:textId="77777777" w:rsidR="00652AE6" w:rsidRDefault="00652AE6" w:rsidP="00652AE6"/>
                          <w:p w14:paraId="00EC5246" w14:textId="77777777" w:rsidR="00652AE6" w:rsidRDefault="00652AE6" w:rsidP="00652AE6">
                            <w:pPr>
                              <w:widowControl w:val="0"/>
                              <w:autoSpaceDE w:val="0"/>
                              <w:autoSpaceDN w:val="0"/>
                              <w:adjustRightInd w:val="0"/>
                              <w:rPr>
                                <w:rFonts w:cs="Times"/>
                                <w:b/>
                                <w:bCs/>
                              </w:rPr>
                            </w:pPr>
                            <w:r w:rsidRPr="00714606">
                              <w:rPr>
                                <w:rFonts w:cs="Times"/>
                                <w:b/>
                                <w:bCs/>
                              </w:rPr>
                              <w:t>Emperor Qian Long's Letter to King George III, 1793 </w:t>
                            </w:r>
                          </w:p>
                          <w:p w14:paraId="051D0566" w14:textId="77777777" w:rsidR="00652AE6" w:rsidRPr="00714606" w:rsidRDefault="00652AE6" w:rsidP="00652AE6">
                            <w:pPr>
                              <w:widowControl w:val="0"/>
                              <w:autoSpaceDE w:val="0"/>
                              <w:autoSpaceDN w:val="0"/>
                              <w:adjustRightInd w:val="0"/>
                              <w:rPr>
                                <w:rFonts w:cs="Cambria"/>
                              </w:rPr>
                            </w:pPr>
                          </w:p>
                          <w:p w14:paraId="4564D5D9" w14:textId="77777777" w:rsidR="00652AE6" w:rsidRDefault="00652AE6" w:rsidP="00652AE6">
                            <w:pPr>
                              <w:widowControl w:val="0"/>
                              <w:autoSpaceDE w:val="0"/>
                              <w:autoSpaceDN w:val="0"/>
                              <w:adjustRightInd w:val="0"/>
                              <w:spacing w:after="280"/>
                              <w:rPr>
                                <w:rFonts w:cs="Times"/>
                                <w:i/>
                                <w:iCs/>
                              </w:rPr>
                            </w:pPr>
                            <w:r w:rsidRPr="00714606">
                              <w:rPr>
                                <w:rFonts w:cs="Cambria"/>
                              </w:rPr>
                              <w:t xml:space="preserve">Swaying the wide world, I have but one aim in view, namely, to maintain </w:t>
                            </w:r>
                            <w:proofErr w:type="gramStart"/>
                            <w:r w:rsidRPr="00714606">
                              <w:rPr>
                                <w:rFonts w:cs="Cambria"/>
                              </w:rPr>
                              <w:t>a perfect</w:t>
                            </w:r>
                            <w:proofErr w:type="gramEnd"/>
                            <w:r w:rsidRPr="00714606">
                              <w:rPr>
                                <w:rFonts w:cs="Cambria"/>
                              </w:rPr>
                              <w:t xml:space="preserve"> governance and to fulfil the duties of the State: strange and costly objects</w:t>
                            </w:r>
                            <w:r w:rsidRPr="00714606">
                              <w:rPr>
                                <w:rFonts w:ascii="Cambria" w:hAnsi="Cambria" w:cs="Cambria"/>
                              </w:rPr>
                              <w:t xml:space="preserve"> do not interest me. If I have commanded that the tribute offerings sent by you, O King, are to be accepted, this was solely in consideration for the </w:t>
                            </w:r>
                            <w:proofErr w:type="gramStart"/>
                            <w:r w:rsidRPr="00714606">
                              <w:rPr>
                                <w:rFonts w:ascii="Cambria" w:hAnsi="Cambria" w:cs="Cambria"/>
                              </w:rPr>
                              <w:t>spirit which</w:t>
                            </w:r>
                            <w:proofErr w:type="gramEnd"/>
                            <w:r w:rsidRPr="00714606">
                              <w:rPr>
                                <w:rFonts w:ascii="Cambria" w:hAnsi="Cambria" w:cs="Cambria"/>
                              </w:rPr>
                              <w:t xml:space="preserve"> prompted you to dispatch them from afar. Our dynasty's majestic virtue has penetrated unto every country under Heaven, and Kings of all nations have offered their costly tribute by land and sea. As your Ambassador can see for himself, we possess all things. I set no value on objects strange or ingenious, and have no use for your country's manufactures. This then is my answer to your request to appoint a representative at my Court, a request contrary to our dynastic usage, which would only result in inconvenience to yourself.</w:t>
                            </w:r>
                            <w:r w:rsidRPr="00714606">
                              <w:rPr>
                                <w:rFonts w:cs="Times"/>
                                <w:i/>
                                <w:iCs/>
                              </w:rPr>
                              <w:t xml:space="preserve"> </w:t>
                            </w:r>
                          </w:p>
                          <w:p w14:paraId="486CC938" w14:textId="77777777" w:rsidR="00652AE6" w:rsidRDefault="00652AE6" w:rsidP="00652AE6">
                            <w:pPr>
                              <w:widowControl w:val="0"/>
                              <w:autoSpaceDE w:val="0"/>
                              <w:autoSpaceDN w:val="0"/>
                              <w:adjustRightInd w:val="0"/>
                              <w:spacing w:after="280"/>
                              <w:rPr>
                                <w:rFonts w:cs="Times"/>
                                <w:i/>
                                <w:iCs/>
                              </w:rPr>
                            </w:pPr>
                            <w:r w:rsidRPr="00714606">
                              <w:rPr>
                                <w:rFonts w:cs="Times"/>
                                <w:i/>
                                <w:iCs/>
                              </w:rPr>
                              <w:t>Qian Long (r. 1735-1795) ruled China for much of the 18th century, the last period in which China was strong enou</w:t>
                            </w:r>
                            <w:r>
                              <w:rPr>
                                <w:rFonts w:cs="Times"/>
                                <w:i/>
                                <w:iCs/>
                              </w:rPr>
                              <w:t>gh to resist</w:t>
                            </w:r>
                            <w:r w:rsidRPr="00714606">
                              <w:rPr>
                                <w:rFonts w:cs="Times"/>
                                <w:i/>
                                <w:iCs/>
                              </w:rPr>
                              <w:t xml:space="preserve"> external influence.</w:t>
                            </w:r>
                            <w:r>
                              <w:rPr>
                                <w:rFonts w:cs="Times"/>
                                <w:i/>
                                <w:iCs/>
                              </w:rPr>
                              <w:t xml:space="preserve"> </w:t>
                            </w:r>
                            <w:r w:rsidRPr="00714606">
                              <w:rPr>
                                <w:rFonts w:cs="Times"/>
                                <w:i/>
                                <w:iCs/>
                              </w:rPr>
                              <w:t xml:space="preserve"> Here is the letter he sent in response to a request from George III of Britain (r. 1760-1820) as conveyed by Lord McCartney [who came by ship to China to represent England and the King’s request] for trade privileges. </w:t>
                            </w:r>
                          </w:p>
                          <w:p w14:paraId="10704CB4" w14:textId="77777777" w:rsidR="00652AE6" w:rsidRPr="00714606" w:rsidRDefault="00652AE6" w:rsidP="00652AE6">
                            <w:pPr>
                              <w:widowControl w:val="0"/>
                              <w:autoSpaceDE w:val="0"/>
                              <w:autoSpaceDN w:val="0"/>
                              <w:adjustRightInd w:val="0"/>
                              <w:spacing w:after="280"/>
                              <w:rPr>
                                <w:rFonts w:cs="Times"/>
                              </w:rPr>
                            </w:pPr>
                            <w:r w:rsidRPr="00714606">
                              <w:rPr>
                                <w:rFonts w:cs="Times"/>
                              </w:rPr>
                              <w:t xml:space="preserve">From E. Backhouse and J. O. P. Bland, </w:t>
                            </w:r>
                            <w:r w:rsidRPr="00714606">
                              <w:rPr>
                                <w:rFonts w:cs="Times"/>
                                <w:i/>
                                <w:iCs/>
                              </w:rPr>
                              <w:t xml:space="preserve">Annals and Memoirs of the Court of Peking </w:t>
                            </w:r>
                            <w:r w:rsidRPr="00714606">
                              <w:rPr>
                                <w:rFonts w:cs="Times"/>
                              </w:rPr>
                              <w:t>(Boston: Houghton Mifflin, 1914), pp. 322­331</w:t>
                            </w:r>
                          </w:p>
                          <w:p w14:paraId="3F3B4352" w14:textId="77777777" w:rsidR="00652AE6" w:rsidRPr="00714606" w:rsidRDefault="00652AE6" w:rsidP="00652AE6">
                            <w:pPr>
                              <w:widowControl w:val="0"/>
                              <w:autoSpaceDE w:val="0"/>
                              <w:autoSpaceDN w:val="0"/>
                              <w:adjustRightInd w:val="0"/>
                              <w:rPr>
                                <w:rFonts w:cs="Cambria"/>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26.95pt;margin-top:-4.45pt;width:495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">
                <v:textbox>
                  <w:txbxContent>
                    <w:p w14:paraId="59CBDE86" w14:textId="77777777" w:rsidR="00652AE6" w:rsidRDefault="00652AE6" w:rsidP="00652AE6">
                      <w:pPr>
                        <w:rPr>
                          <w:b/>
                          <w:sz w:val="28"/>
                          <w:u w:val="single"/>
                        </w:rPr>
                      </w:pPr>
                      <w:r>
                        <w:rPr>
                          <w:b/>
                          <w:sz w:val="28"/>
                          <w:u w:val="single"/>
                        </w:rPr>
                        <w:t>Source J</w:t>
                      </w:r>
                    </w:p>
                    <w:p w14:paraId="7D249EC8" w14:textId="77777777" w:rsidR="00652AE6" w:rsidRDefault="00652AE6" w:rsidP="00652AE6"/>
                    <w:p w14:paraId="00EC5246" w14:textId="77777777" w:rsidR="00652AE6" w:rsidRDefault="00652AE6" w:rsidP="00652AE6">
                      <w:pPr>
                        <w:widowControl w:val="0"/>
                        <w:autoSpaceDE w:val="0"/>
                        <w:autoSpaceDN w:val="0"/>
                        <w:adjustRightInd w:val="0"/>
                        <w:rPr>
                          <w:rFonts w:cs="Times"/>
                          <w:b/>
                          <w:bCs/>
                        </w:rPr>
                      </w:pPr>
                      <w:r w:rsidRPr="00714606">
                        <w:rPr>
                          <w:rFonts w:cs="Times"/>
                          <w:b/>
                          <w:bCs/>
                        </w:rPr>
                        <w:t>Emperor Qian Long's Letter to King George III, 1793 </w:t>
                      </w:r>
                    </w:p>
                    <w:p w14:paraId="051D0566" w14:textId="77777777" w:rsidR="00652AE6" w:rsidRPr="00714606" w:rsidRDefault="00652AE6" w:rsidP="00652AE6">
                      <w:pPr>
                        <w:widowControl w:val="0"/>
                        <w:autoSpaceDE w:val="0"/>
                        <w:autoSpaceDN w:val="0"/>
                        <w:adjustRightInd w:val="0"/>
                        <w:rPr>
                          <w:rFonts w:cs="Cambria"/>
                        </w:rPr>
                      </w:pPr>
                    </w:p>
                    <w:p w14:paraId="4564D5D9" w14:textId="77777777" w:rsidR="00652AE6" w:rsidRDefault="00652AE6" w:rsidP="00652AE6">
                      <w:pPr>
                        <w:widowControl w:val="0"/>
                        <w:autoSpaceDE w:val="0"/>
                        <w:autoSpaceDN w:val="0"/>
                        <w:adjustRightInd w:val="0"/>
                        <w:spacing w:after="280"/>
                        <w:rPr>
                          <w:rFonts w:cs="Times"/>
                          <w:i/>
                          <w:iCs/>
                        </w:rPr>
                      </w:pPr>
                      <w:r w:rsidRPr="00714606">
                        <w:rPr>
                          <w:rFonts w:cs="Cambria"/>
                        </w:rPr>
                        <w:t xml:space="preserve">Swaying the wide world, I have but one aim in view, namely, to maintain </w:t>
                      </w:r>
                      <w:proofErr w:type="gramStart"/>
                      <w:r w:rsidRPr="00714606">
                        <w:rPr>
                          <w:rFonts w:cs="Cambria"/>
                        </w:rPr>
                        <w:t>a perfect</w:t>
                      </w:r>
                      <w:proofErr w:type="gramEnd"/>
                      <w:r w:rsidRPr="00714606">
                        <w:rPr>
                          <w:rFonts w:cs="Cambria"/>
                        </w:rPr>
                        <w:t xml:space="preserve"> governance and to fulfil the duties of the State: strange and costly objects</w:t>
                      </w:r>
                      <w:r w:rsidRPr="00714606">
                        <w:rPr>
                          <w:rFonts w:ascii="Cambria" w:hAnsi="Cambria" w:cs="Cambria"/>
                        </w:rPr>
                        <w:t xml:space="preserve"> do not interest me. If I have commanded that the tribute offerings sent by you, O King, are to be accepted, this was solely in consideration for the </w:t>
                      </w:r>
                      <w:proofErr w:type="gramStart"/>
                      <w:r w:rsidRPr="00714606">
                        <w:rPr>
                          <w:rFonts w:ascii="Cambria" w:hAnsi="Cambria" w:cs="Cambria"/>
                        </w:rPr>
                        <w:t>spirit which</w:t>
                      </w:r>
                      <w:proofErr w:type="gramEnd"/>
                      <w:r w:rsidRPr="00714606">
                        <w:rPr>
                          <w:rFonts w:ascii="Cambria" w:hAnsi="Cambria" w:cs="Cambria"/>
                        </w:rPr>
                        <w:t xml:space="preserve"> prompted you to dispatch them from afar. Our dynasty's majestic virtue has penetrated unto every country under Heaven, and Kings of all nations have offered their costly tribute by land and sea. As your Ambassador can see for himself, we possess all things. I set no value on objects strange or ingenious, and have no use for your country's manufactures. This then is my answer to your request to appoint a representative at my Court, a request contrary to our dynastic usage, which would only result in inconvenience to yourself.</w:t>
                      </w:r>
                      <w:r w:rsidRPr="00714606">
                        <w:rPr>
                          <w:rFonts w:cs="Times"/>
                          <w:i/>
                          <w:iCs/>
                        </w:rPr>
                        <w:t xml:space="preserve"> </w:t>
                      </w:r>
                    </w:p>
                    <w:p w14:paraId="486CC938" w14:textId="77777777" w:rsidR="00652AE6" w:rsidRDefault="00652AE6" w:rsidP="00652AE6">
                      <w:pPr>
                        <w:widowControl w:val="0"/>
                        <w:autoSpaceDE w:val="0"/>
                        <w:autoSpaceDN w:val="0"/>
                        <w:adjustRightInd w:val="0"/>
                        <w:spacing w:after="280"/>
                        <w:rPr>
                          <w:rFonts w:cs="Times"/>
                          <w:i/>
                          <w:iCs/>
                        </w:rPr>
                      </w:pPr>
                      <w:r w:rsidRPr="00714606">
                        <w:rPr>
                          <w:rFonts w:cs="Times"/>
                          <w:i/>
                          <w:iCs/>
                        </w:rPr>
                        <w:t>Qian Long (r. 1735-1795) ruled China for much of the 18th century, the last period in which China was strong enou</w:t>
                      </w:r>
                      <w:r>
                        <w:rPr>
                          <w:rFonts w:cs="Times"/>
                          <w:i/>
                          <w:iCs/>
                        </w:rPr>
                        <w:t>gh to resist</w:t>
                      </w:r>
                      <w:r w:rsidRPr="00714606">
                        <w:rPr>
                          <w:rFonts w:cs="Times"/>
                          <w:i/>
                          <w:iCs/>
                        </w:rPr>
                        <w:t xml:space="preserve"> external influence.</w:t>
                      </w:r>
                      <w:r>
                        <w:rPr>
                          <w:rFonts w:cs="Times"/>
                          <w:i/>
                          <w:iCs/>
                        </w:rPr>
                        <w:t xml:space="preserve"> </w:t>
                      </w:r>
                      <w:r w:rsidRPr="00714606">
                        <w:rPr>
                          <w:rFonts w:cs="Times"/>
                          <w:i/>
                          <w:iCs/>
                        </w:rPr>
                        <w:t xml:space="preserve"> Here is the letter he sent in response to a request from George III of Britain (r. 1760-1820) as conveyed by Lord McCartney [who came by ship to China to represent England and the King’s request] for trade privileges. </w:t>
                      </w:r>
                    </w:p>
                    <w:p w14:paraId="10704CB4" w14:textId="77777777" w:rsidR="00652AE6" w:rsidRPr="00714606" w:rsidRDefault="00652AE6" w:rsidP="00652AE6">
                      <w:pPr>
                        <w:widowControl w:val="0"/>
                        <w:autoSpaceDE w:val="0"/>
                        <w:autoSpaceDN w:val="0"/>
                        <w:adjustRightInd w:val="0"/>
                        <w:spacing w:after="280"/>
                        <w:rPr>
                          <w:rFonts w:cs="Times"/>
                        </w:rPr>
                      </w:pPr>
                      <w:r w:rsidRPr="00714606">
                        <w:rPr>
                          <w:rFonts w:cs="Times"/>
                        </w:rPr>
                        <w:t xml:space="preserve">From E. Backhouse and J. O. P. Bland, </w:t>
                      </w:r>
                      <w:r w:rsidRPr="00714606">
                        <w:rPr>
                          <w:rFonts w:cs="Times"/>
                          <w:i/>
                          <w:iCs/>
                        </w:rPr>
                        <w:t xml:space="preserve">Annals and Memoirs of the Court of Peking </w:t>
                      </w:r>
                      <w:r w:rsidRPr="00714606">
                        <w:rPr>
                          <w:rFonts w:cs="Times"/>
                        </w:rPr>
                        <w:t>(Boston: Houghton Mifflin, 1914), pp. 322­331</w:t>
                      </w:r>
                    </w:p>
                    <w:p w14:paraId="3F3B4352" w14:textId="77777777" w:rsidR="00652AE6" w:rsidRPr="00714606" w:rsidRDefault="00652AE6" w:rsidP="00652AE6">
                      <w:pPr>
                        <w:widowControl w:val="0"/>
                        <w:autoSpaceDE w:val="0"/>
                        <w:autoSpaceDN w:val="0"/>
                        <w:adjustRightInd w:val="0"/>
                        <w:rPr>
                          <w:rFonts w:cs="Cambria"/>
                        </w:rPr>
                      </w:pPr>
                    </w:p>
                  </w:txbxContent>
                </v:textbox>
              </v:shape>
            </w:pict>
          </mc:Fallback>
        </mc:AlternateContent>
      </w:r>
    </w:p>
    <w:sectPr w:rsidR="00652AE6" w:rsidSect="008D70A9">
      <w:pgSz w:w="12240" w:h="15840"/>
      <w:pgMar w:top="1080" w:right="1800" w:bottom="72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81549"/>
    <w:multiLevelType w:val="hybridMultilevel"/>
    <w:tmpl w:val="ADD4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322590E"/>
    <w:multiLevelType w:val="hybridMultilevel"/>
    <w:tmpl w:val="8D28AE0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B03653"/>
    <w:multiLevelType w:val="hybridMultilevel"/>
    <w:tmpl w:val="9C2CDF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611424"/>
    <w:multiLevelType w:val="hybridMultilevel"/>
    <w:tmpl w:val="D08AC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A936B6"/>
    <w:multiLevelType w:val="hybridMultilevel"/>
    <w:tmpl w:val="9E3020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0A9"/>
    <w:rsid w:val="00331D37"/>
    <w:rsid w:val="004817EA"/>
    <w:rsid w:val="00652AE6"/>
    <w:rsid w:val="008D70A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A4DDCA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70A9"/>
    <w:pPr>
      <w:ind w:left="720"/>
      <w:contextualSpacing/>
    </w:pPr>
  </w:style>
  <w:style w:type="paragraph" w:styleId="BalloonText">
    <w:name w:val="Balloon Text"/>
    <w:basedOn w:val="Normal"/>
    <w:link w:val="BalloonTextChar"/>
    <w:uiPriority w:val="99"/>
    <w:semiHidden/>
    <w:unhideWhenUsed/>
    <w:rsid w:val="008D70A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70A9"/>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70A9"/>
    <w:pPr>
      <w:ind w:left="720"/>
      <w:contextualSpacing/>
    </w:pPr>
  </w:style>
  <w:style w:type="paragraph" w:styleId="BalloonText">
    <w:name w:val="Balloon Text"/>
    <w:basedOn w:val="Normal"/>
    <w:link w:val="BalloonTextChar"/>
    <w:uiPriority w:val="99"/>
    <w:semiHidden/>
    <w:unhideWhenUsed/>
    <w:rsid w:val="008D70A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D70A9"/>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191</Words>
  <Characters>1092</Characters>
  <Application>Microsoft Macintosh Word</Application>
  <DocSecurity>0</DocSecurity>
  <Lines>9</Lines>
  <Paragraphs>2</Paragraphs>
  <ScaleCrop>false</ScaleCrop>
  <Company>DCS</Company>
  <LinksUpToDate>false</LinksUpToDate>
  <CharactersWithSpaces>1281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2</cp:revision>
  <dcterms:created xsi:type="dcterms:W3CDTF">2013-05-06T08:49:00Z</dcterms:created>
  <dcterms:modified xsi:type="dcterms:W3CDTF">2013-05-06T09:05:00Z</dcterms:modified>
</cp:coreProperties>
</file>